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1" w:rsidRPr="00AA3D42" w:rsidRDefault="000862C1" w:rsidP="000862C1">
      <w:pPr>
        <w:ind w:left="3969"/>
        <w:jc w:val="both"/>
      </w:pPr>
      <w:r w:rsidRPr="00AA3D42">
        <w:t xml:space="preserve">Приложение к решению </w:t>
      </w:r>
      <w:proofErr w:type="spellStart"/>
      <w:r w:rsidRPr="00AA3D42">
        <w:t>Обнинского</w:t>
      </w:r>
      <w:proofErr w:type="spellEnd"/>
      <w:r w:rsidRPr="00AA3D42">
        <w:t xml:space="preserve">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>постоянной общественной комиссии по физкультуре и спорту</w:t>
      </w:r>
      <w:r w:rsidRPr="00AA3D42">
        <w:t xml:space="preserve"> </w:t>
      </w:r>
      <w:r>
        <w:t xml:space="preserve">о работе </w:t>
      </w:r>
      <w:r w:rsidRPr="00AA3D42">
        <w:t>за 2012 год» от 26.02.2013 года №</w:t>
      </w:r>
      <w:r>
        <w:t>15</w:t>
      </w:r>
      <w:r w:rsidRPr="00AA3D42">
        <w:t>-42</w:t>
      </w:r>
    </w:p>
    <w:p w:rsidR="000862C1" w:rsidRDefault="000862C1" w:rsidP="000862C1">
      <w:pPr>
        <w:ind w:right="-766" w:firstLine="720"/>
        <w:jc w:val="both"/>
        <w:rPr>
          <w:sz w:val="24"/>
        </w:rPr>
      </w:pPr>
    </w:p>
    <w:p w:rsidR="000862C1" w:rsidRDefault="000862C1" w:rsidP="000862C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ОТЧЕТ</w:t>
      </w:r>
    </w:p>
    <w:p w:rsidR="000862C1" w:rsidRPr="00E87312" w:rsidRDefault="000862C1" w:rsidP="000862C1">
      <w:pPr>
        <w:jc w:val="center"/>
        <w:rPr>
          <w:b/>
          <w:bCs/>
          <w:sz w:val="26"/>
        </w:rPr>
      </w:pPr>
      <w:r w:rsidRPr="00E87312">
        <w:rPr>
          <w:b/>
          <w:bCs/>
          <w:sz w:val="26"/>
        </w:rPr>
        <w:t xml:space="preserve">о работе </w:t>
      </w:r>
      <w:r>
        <w:rPr>
          <w:b/>
          <w:bCs/>
          <w:sz w:val="26"/>
        </w:rPr>
        <w:t xml:space="preserve">общественной </w:t>
      </w:r>
      <w:r w:rsidRPr="00E87312">
        <w:rPr>
          <w:b/>
          <w:bCs/>
          <w:sz w:val="26"/>
        </w:rPr>
        <w:t>Коми</w:t>
      </w:r>
      <w:r>
        <w:rPr>
          <w:b/>
          <w:bCs/>
          <w:sz w:val="26"/>
        </w:rPr>
        <w:t xml:space="preserve">ссии </w:t>
      </w:r>
      <w:r w:rsidRPr="00E87312">
        <w:rPr>
          <w:b/>
          <w:bCs/>
          <w:sz w:val="26"/>
        </w:rPr>
        <w:t xml:space="preserve">по </w:t>
      </w:r>
      <w:r>
        <w:rPr>
          <w:b/>
          <w:bCs/>
          <w:sz w:val="26"/>
        </w:rPr>
        <w:t>физкультуре и спорту</w:t>
      </w:r>
    </w:p>
    <w:p w:rsidR="000862C1" w:rsidRPr="00E87312" w:rsidRDefault="000862C1" w:rsidP="000862C1">
      <w:pPr>
        <w:jc w:val="center"/>
        <w:rPr>
          <w:b/>
        </w:rPr>
      </w:pPr>
      <w:r w:rsidRPr="00E87312">
        <w:rPr>
          <w:b/>
          <w:bCs/>
          <w:sz w:val="26"/>
        </w:rPr>
        <w:t>за 201</w:t>
      </w:r>
      <w:r>
        <w:rPr>
          <w:b/>
          <w:bCs/>
          <w:sz w:val="26"/>
        </w:rPr>
        <w:t>2</w:t>
      </w:r>
      <w:r w:rsidRPr="00E87312">
        <w:rPr>
          <w:b/>
          <w:bCs/>
          <w:sz w:val="26"/>
        </w:rPr>
        <w:t xml:space="preserve"> год</w:t>
      </w:r>
    </w:p>
    <w:p w:rsidR="000862C1" w:rsidRDefault="000862C1" w:rsidP="000862C1">
      <w:pPr>
        <w:jc w:val="both"/>
      </w:pP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2012 году было проведено 4 заседания общественной Комиссии. В заседаниях Комиссии активное участие приняли депутаты городского Собрания: </w:t>
      </w:r>
      <w:proofErr w:type="spellStart"/>
      <w:r>
        <w:rPr>
          <w:sz w:val="26"/>
          <w:szCs w:val="26"/>
        </w:rPr>
        <w:t>Наволокин</w:t>
      </w:r>
      <w:proofErr w:type="spellEnd"/>
      <w:r>
        <w:rPr>
          <w:sz w:val="26"/>
          <w:szCs w:val="26"/>
        </w:rPr>
        <w:t xml:space="preserve"> В.В., Фрай Ю.В., </w:t>
      </w:r>
      <w:proofErr w:type="spellStart"/>
      <w:r>
        <w:rPr>
          <w:sz w:val="26"/>
          <w:szCs w:val="26"/>
        </w:rPr>
        <w:t>Березнер</w:t>
      </w:r>
      <w:proofErr w:type="spellEnd"/>
      <w:r>
        <w:rPr>
          <w:sz w:val="26"/>
          <w:szCs w:val="26"/>
        </w:rPr>
        <w:t xml:space="preserve"> Л.А., </w:t>
      </w:r>
      <w:proofErr w:type="spellStart"/>
      <w:r>
        <w:rPr>
          <w:sz w:val="26"/>
          <w:szCs w:val="26"/>
        </w:rPr>
        <w:t>Левакин</w:t>
      </w:r>
      <w:proofErr w:type="spellEnd"/>
      <w:r>
        <w:rPr>
          <w:sz w:val="26"/>
          <w:szCs w:val="26"/>
        </w:rPr>
        <w:t xml:space="preserve"> С.Г., Сергеева Л.А., </w:t>
      </w:r>
      <w:proofErr w:type="spellStart"/>
      <w:r>
        <w:rPr>
          <w:sz w:val="26"/>
          <w:szCs w:val="26"/>
        </w:rPr>
        <w:t>Силуянов</w:t>
      </w:r>
      <w:proofErr w:type="spellEnd"/>
      <w:r>
        <w:rPr>
          <w:sz w:val="26"/>
          <w:szCs w:val="26"/>
        </w:rPr>
        <w:t xml:space="preserve"> А.Ю., </w:t>
      </w:r>
      <w:proofErr w:type="spellStart"/>
      <w:r>
        <w:rPr>
          <w:sz w:val="26"/>
          <w:szCs w:val="26"/>
        </w:rPr>
        <w:t>Казелло</w:t>
      </w:r>
      <w:proofErr w:type="spellEnd"/>
      <w:r>
        <w:rPr>
          <w:sz w:val="26"/>
          <w:szCs w:val="26"/>
        </w:rPr>
        <w:t xml:space="preserve"> В.П.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заседаниях Комиссии рассмотрено 10 вопросов. Из них особенно хочется отметить работу над проектом Программы по развитию физкультуры и спорта в городе Обнинске. Проект Программы рассмотрен и </w:t>
      </w:r>
      <w:proofErr w:type="spellStart"/>
      <w:r>
        <w:rPr>
          <w:sz w:val="26"/>
          <w:szCs w:val="26"/>
        </w:rPr>
        <w:t>обсужден</w:t>
      </w:r>
      <w:proofErr w:type="spellEnd"/>
      <w:r>
        <w:rPr>
          <w:sz w:val="26"/>
          <w:szCs w:val="26"/>
        </w:rPr>
        <w:t xml:space="preserve"> на заседании Комиссии, высказаны предложения по увеличению финансирования по пропаганде развития физической культуры и спорта, даны рекомендации по оценке важнейших целевых показателей эффективности реализации Программы, </w:t>
      </w:r>
      <w:proofErr w:type="spellStart"/>
      <w:r>
        <w:rPr>
          <w:sz w:val="26"/>
          <w:szCs w:val="26"/>
        </w:rPr>
        <w:t>обсужден</w:t>
      </w:r>
      <w:proofErr w:type="spellEnd"/>
      <w:r>
        <w:rPr>
          <w:sz w:val="26"/>
          <w:szCs w:val="26"/>
        </w:rPr>
        <w:t xml:space="preserve"> перечень мероприятий Программы. Документ с </w:t>
      </w:r>
      <w:proofErr w:type="spellStart"/>
      <w:r>
        <w:rPr>
          <w:sz w:val="26"/>
          <w:szCs w:val="26"/>
        </w:rPr>
        <w:t>внесенными</w:t>
      </w:r>
      <w:proofErr w:type="spellEnd"/>
      <w:r>
        <w:rPr>
          <w:sz w:val="26"/>
          <w:szCs w:val="26"/>
        </w:rPr>
        <w:t xml:space="preserve"> корректировками был вынесен на обсуждение в Администрацию города. Итогом работы стало принятие долгосрочной целевой Программы «Развитие физической культуры и спорта в городе Обнинске на 2012-2015 гг.» (Постановление Администрации № 2208-П от 25.10.2012 г.).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Ставился на заседании Комиссии вопрос: рассмотрение проекта Положения об оплате труда тренеров городских спортивных школ. Членам Комиссии была представлена информация о Законе Калужской области № 245-ОЗ «Об установлении системы оплаты труда в государственных учреждениях сферы физической культуры и спорта, туризма и </w:t>
      </w:r>
      <w:proofErr w:type="spellStart"/>
      <w:r>
        <w:rPr>
          <w:sz w:val="26"/>
          <w:szCs w:val="26"/>
        </w:rPr>
        <w:t>молодежной</w:t>
      </w:r>
      <w:proofErr w:type="spellEnd"/>
      <w:r>
        <w:rPr>
          <w:sz w:val="26"/>
          <w:szCs w:val="26"/>
        </w:rPr>
        <w:t xml:space="preserve"> политики Калужской области». В городе остро стоит вопрос - о принятии Положения об оплате тренеров спортивных школ. В городе 3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спортивных школы, единой системы оплаты труда тренерской работы нет. Вопрос прорабатывается в Администрации города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 предложений, высказанных на заседании Комиссии.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повестки заседаний Комиссии вносились вопросы, касающиеся деятельности в области физкультуры и спорта в городе Обнинске:</w:t>
      </w:r>
    </w:p>
    <w:p w:rsidR="000862C1" w:rsidRDefault="000862C1" w:rsidP="000862C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проблеме организации медицинского обслуживания в детских спортивных учреждениях города. 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Вопрос дважды выносился на заседание Комиссии. Предложено провести переговоры с ФМБА, с областным Министерством спорта, встретиться с главой Администрации.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 проблеме ледового катка во дворе по ул. </w:t>
      </w:r>
      <w:proofErr w:type="gramStart"/>
      <w:r>
        <w:rPr>
          <w:sz w:val="26"/>
          <w:szCs w:val="26"/>
        </w:rPr>
        <w:t>Калужская</w:t>
      </w:r>
      <w:proofErr w:type="gramEnd"/>
      <w:r>
        <w:rPr>
          <w:sz w:val="26"/>
          <w:szCs w:val="26"/>
        </w:rPr>
        <w:t>, д.1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Проблема по заливке катка была решена по </w:t>
      </w:r>
      <w:proofErr w:type="spellStart"/>
      <w:r>
        <w:rPr>
          <w:sz w:val="26"/>
          <w:szCs w:val="26"/>
        </w:rPr>
        <w:t>договоренности</w:t>
      </w:r>
      <w:proofErr w:type="spellEnd"/>
      <w:r>
        <w:rPr>
          <w:sz w:val="26"/>
          <w:szCs w:val="26"/>
        </w:rPr>
        <w:t xml:space="preserve"> с жителями. Корт такой жителям нужен.</w:t>
      </w:r>
    </w:p>
    <w:p w:rsidR="000862C1" w:rsidRDefault="000862C1" w:rsidP="000862C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ремонте и дальнейшем использовании школьного </w:t>
      </w:r>
      <w:proofErr w:type="spellStart"/>
      <w:r>
        <w:rPr>
          <w:sz w:val="26"/>
          <w:szCs w:val="26"/>
        </w:rPr>
        <w:t>ТИРа</w:t>
      </w:r>
      <w:proofErr w:type="spellEnd"/>
      <w:r>
        <w:rPr>
          <w:sz w:val="26"/>
          <w:szCs w:val="26"/>
        </w:rPr>
        <w:t xml:space="preserve"> МБОУ «Средняя школа № 13»;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Арендатор освободил помещения здания тира. Администрация МБОУ СОШ № 13 заключила договор на проведение технической экспертизы здания тира, по результатам которой будет выполнена проектно-сметная документация на перепланировку и переоборудование здания тира. Члены комиссии решили пригласить руководство школ № 12 и №13 для обсуждения вопроса по дальнейшему использованию здания тира и организации деятельности, которую они хотят проводить.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б использовании </w:t>
      </w:r>
      <w:proofErr w:type="spellStart"/>
      <w:r>
        <w:rPr>
          <w:sz w:val="26"/>
          <w:szCs w:val="26"/>
        </w:rPr>
        <w:t>ТИРа</w:t>
      </w:r>
      <w:proofErr w:type="spellEnd"/>
      <w:r>
        <w:rPr>
          <w:sz w:val="26"/>
          <w:szCs w:val="26"/>
        </w:rPr>
        <w:t xml:space="preserve"> по ул. Цветкова, д.8.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Предложено использовать этот объект в рамках развития физкультуры и спорта в г. Обнинске </w:t>
      </w:r>
      <w:proofErr w:type="spellStart"/>
      <w:r>
        <w:rPr>
          <w:sz w:val="26"/>
          <w:szCs w:val="26"/>
        </w:rPr>
        <w:t>путем</w:t>
      </w:r>
      <w:proofErr w:type="spellEnd"/>
      <w:r>
        <w:rPr>
          <w:sz w:val="26"/>
          <w:szCs w:val="26"/>
        </w:rPr>
        <w:t xml:space="preserve"> сотрудничества с ДОСААФ.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обсуждении вопросов в  Комиссии по физкультуре и спорту принимают участие представители спортивной общественности города: </w:t>
      </w:r>
      <w:proofErr w:type="spellStart"/>
      <w:r>
        <w:rPr>
          <w:sz w:val="26"/>
          <w:szCs w:val="26"/>
        </w:rPr>
        <w:t>Коркач</w:t>
      </w:r>
      <w:proofErr w:type="spellEnd"/>
      <w:r>
        <w:rPr>
          <w:sz w:val="26"/>
          <w:szCs w:val="26"/>
        </w:rPr>
        <w:t xml:space="preserve"> О.Г. – директор СДЮСШОР </w:t>
      </w:r>
      <w:proofErr w:type="spellStart"/>
      <w:r>
        <w:rPr>
          <w:sz w:val="26"/>
          <w:szCs w:val="26"/>
        </w:rPr>
        <w:t>Л.Латыниной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Ярзуткин</w:t>
      </w:r>
      <w:proofErr w:type="spellEnd"/>
      <w:r>
        <w:rPr>
          <w:sz w:val="26"/>
          <w:szCs w:val="26"/>
        </w:rPr>
        <w:t xml:space="preserve"> В.В. – член Всероссийской Федерации Волейбола, </w:t>
      </w:r>
      <w:proofErr w:type="spellStart"/>
      <w:r>
        <w:rPr>
          <w:sz w:val="26"/>
          <w:szCs w:val="26"/>
        </w:rPr>
        <w:t>Платошечкин</w:t>
      </w:r>
      <w:proofErr w:type="spellEnd"/>
      <w:r>
        <w:rPr>
          <w:sz w:val="26"/>
          <w:szCs w:val="26"/>
        </w:rPr>
        <w:t xml:space="preserve"> Н.И – зам. директора ДЮСШ «Квант», Меньшов А.Г. – председатель Комитета по физкультуре и спорту Администрации города. 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Комиссия участвует в разработке проектов планов и программ по вопросам физической культуры в городе Обнинске. </w:t>
      </w: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</w:p>
    <w:p w:rsidR="000862C1" w:rsidRDefault="000862C1" w:rsidP="000862C1">
      <w:pPr>
        <w:spacing w:line="360" w:lineRule="auto"/>
        <w:ind w:firstLine="720"/>
        <w:jc w:val="both"/>
        <w:rPr>
          <w:sz w:val="26"/>
          <w:szCs w:val="26"/>
        </w:rPr>
      </w:pPr>
    </w:p>
    <w:p w:rsidR="000862C1" w:rsidRPr="00123119" w:rsidRDefault="000862C1" w:rsidP="000862C1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Ю.В. Фрай</w:t>
      </w:r>
      <w:r w:rsidRPr="00177CE5">
        <w:rPr>
          <w:sz w:val="26"/>
          <w:szCs w:val="26"/>
        </w:rPr>
        <w:t xml:space="preserve"> </w:t>
      </w:r>
    </w:p>
    <w:p w:rsidR="000862C1" w:rsidRDefault="000862C1" w:rsidP="000862C1">
      <w:pPr>
        <w:ind w:right="-766" w:firstLine="720"/>
        <w:jc w:val="both"/>
        <w:rPr>
          <w:sz w:val="24"/>
        </w:rPr>
      </w:pPr>
    </w:p>
    <w:p w:rsidR="000862C1" w:rsidRDefault="000862C1" w:rsidP="000862C1">
      <w:pPr>
        <w:ind w:right="-766" w:firstLine="720"/>
        <w:jc w:val="both"/>
        <w:rPr>
          <w:b/>
          <w:bCs/>
          <w:i/>
          <w:iCs/>
          <w:szCs w:val="24"/>
        </w:rPr>
      </w:pPr>
    </w:p>
    <w:p w:rsidR="000862C1" w:rsidRPr="00516FCA" w:rsidRDefault="000862C1" w:rsidP="000862C1">
      <w:pPr>
        <w:pStyle w:val="Normal"/>
        <w:jc w:val="center"/>
        <w:rPr>
          <w:b/>
          <w:bCs/>
          <w:i/>
          <w:iCs/>
          <w:szCs w:val="24"/>
        </w:rPr>
      </w:pPr>
    </w:p>
    <w:p w:rsidR="00CB5E0F" w:rsidRDefault="00CB5E0F">
      <w:bookmarkStart w:id="0" w:name="_GoBack"/>
      <w:bookmarkEnd w:id="0"/>
    </w:p>
    <w:sectPr w:rsidR="00CB5E0F" w:rsidSect="00F54652">
      <w:headerReference w:type="even" r:id="rId5"/>
      <w:headerReference w:type="default" r:id="rId6"/>
      <w:pgSz w:w="11906" w:h="16838"/>
      <w:pgMar w:top="993" w:right="849" w:bottom="709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0862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E6E96" w:rsidRDefault="000862C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0862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E6E96" w:rsidRDefault="000862C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1E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862C1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A491E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0862C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86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862C1"/>
  </w:style>
  <w:style w:type="paragraph" w:customStyle="1" w:styleId="Normal">
    <w:name w:val="Normal"/>
    <w:rsid w:val="000862C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0862C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86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862C1"/>
  </w:style>
  <w:style w:type="paragraph" w:customStyle="1" w:styleId="Normal">
    <w:name w:val="Normal"/>
    <w:rsid w:val="000862C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2013-03-01T08:13:00Z</dcterms:created>
  <dcterms:modified xsi:type="dcterms:W3CDTF">2013-03-01T08:13:00Z</dcterms:modified>
</cp:coreProperties>
</file>